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CA" w:rsidRPr="00D91DBE" w:rsidRDefault="00463ACA" w:rsidP="00463ACA">
      <w:pPr>
        <w:widowControl/>
        <w:suppressAutoHyphens w:val="0"/>
        <w:spacing w:before="240" w:after="60"/>
        <w:jc w:val="center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bookmarkStart w:id="0" w:name="_GoBack"/>
      <w:bookmarkEnd w:id="0"/>
    </w:p>
    <w:p w:rsidR="00463ACA" w:rsidRPr="00D91DBE" w:rsidRDefault="00B10E92" w:rsidP="00463ACA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>Муниципальное бюджетное учреждение</w:t>
      </w:r>
      <w:r w:rsidR="00463ACA"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 </w:t>
      </w:r>
    </w:p>
    <w:p w:rsidR="00463ACA" w:rsidRPr="00D91DBE" w:rsidRDefault="00463ACA" w:rsidP="00463ACA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дополнительного образования </w:t>
      </w:r>
    </w:p>
    <w:p w:rsidR="00B10E92" w:rsidRDefault="00463ACA" w:rsidP="00B10E92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>«Школа искусств №</w:t>
      </w:r>
      <w:r w:rsidR="00B10E92">
        <w:rPr>
          <w:rFonts w:eastAsia="Times New Roman"/>
          <w:bCs/>
          <w:kern w:val="0"/>
          <w:sz w:val="28"/>
          <w:szCs w:val="28"/>
          <w:lang w:eastAsia="ru-RU"/>
        </w:rPr>
        <w:t>49</w:t>
      </w: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>»</w:t>
      </w:r>
    </w:p>
    <w:p w:rsidR="00B10E92" w:rsidRPr="00D91DBE" w:rsidRDefault="00B10E92" w:rsidP="00B10E92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>ПРИКАЗ</w:t>
      </w:r>
    </w:p>
    <w:p w:rsidR="00463ACA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           </w:t>
      </w: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>от 06.04.2020 г.</w:t>
      </w: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                          </w:t>
      </w:r>
      <w:r w:rsidR="00B10E92">
        <w:rPr>
          <w:rFonts w:eastAsia="Times New Roman"/>
          <w:bCs/>
          <w:kern w:val="0"/>
          <w:sz w:val="28"/>
          <w:szCs w:val="28"/>
          <w:lang w:eastAsia="ru-RU"/>
        </w:rPr>
        <w:t xml:space="preserve">                             № 11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                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>Об организации образовательной деятельности</w:t>
      </w:r>
    </w:p>
    <w:p w:rsidR="00463ACA" w:rsidRPr="00D91DBE" w:rsidRDefault="00B10E92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в МБУ ДО ШИ №49</w:t>
      </w:r>
      <w:r w:rsidR="00463ACA" w:rsidRPr="00D91DBE">
        <w:rPr>
          <w:rFonts w:eastAsia="Times New Roman"/>
          <w:kern w:val="0"/>
          <w:sz w:val="28"/>
          <w:szCs w:val="28"/>
          <w:lang w:eastAsia="ru-RU"/>
        </w:rPr>
        <w:t xml:space="preserve"> в условиях распространения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новой </w:t>
      </w:r>
      <w:proofErr w:type="spellStart"/>
      <w:r w:rsidRPr="00D91DBE">
        <w:rPr>
          <w:rFonts w:eastAsia="Times New Roman"/>
          <w:kern w:val="0"/>
          <w:sz w:val="28"/>
          <w:szCs w:val="28"/>
          <w:lang w:eastAsia="ru-RU"/>
        </w:rPr>
        <w:t>коронавирусной</w:t>
      </w:r>
      <w:proofErr w:type="spellEnd"/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 инфекции 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и </w:t>
      </w:r>
      <w:proofErr w:type="gramStart"/>
      <w:r w:rsidRPr="00D91DBE">
        <w:rPr>
          <w:rFonts w:eastAsia="Times New Roman"/>
          <w:bCs/>
          <w:kern w:val="0"/>
          <w:sz w:val="28"/>
          <w:szCs w:val="28"/>
          <w:lang w:eastAsia="ru-RU"/>
        </w:rPr>
        <w:t>применении</w:t>
      </w:r>
      <w:proofErr w:type="gramEnd"/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 электронного обучения и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дистанционных образовательных технологий 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при реализации образовательных программ                            </w:t>
      </w:r>
    </w:p>
    <w:p w:rsidR="00463ACA" w:rsidRPr="00D91DBE" w:rsidRDefault="00463ACA" w:rsidP="00463ACA">
      <w:pPr>
        <w:widowControl/>
        <w:suppressAutoHyphens w:val="0"/>
        <w:rPr>
          <w:rFonts w:eastAsia="Times New Roman"/>
          <w:bCs/>
          <w:kern w:val="0"/>
          <w:sz w:val="28"/>
          <w:szCs w:val="28"/>
          <w:lang w:eastAsia="ru-RU"/>
        </w:rPr>
      </w:pPr>
    </w:p>
    <w:p w:rsidR="00463ACA" w:rsidRPr="00D91DBE" w:rsidRDefault="00463ACA" w:rsidP="00463AC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       </w:t>
      </w:r>
      <w:proofErr w:type="gramStart"/>
      <w:r w:rsidRPr="00D91DBE">
        <w:rPr>
          <w:rFonts w:eastAsia="Times New Roman"/>
          <w:bCs/>
          <w:kern w:val="0"/>
          <w:sz w:val="28"/>
          <w:szCs w:val="28"/>
          <w:lang w:eastAsia="ru-RU"/>
        </w:rPr>
        <w:t xml:space="preserve">На основании Приказа Комитета по культуре и национальной политике администрации Новокузнецкого муниципального района (Пр. № 28 от 06.04.2020г.) «Об организации образовательной деятельности в образовательных организациях сферы культуры и искусства, реализующих образовательные программы дополнительного образования в </w:t>
      </w: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условиях распространения новой </w:t>
      </w:r>
      <w:proofErr w:type="spellStart"/>
      <w:r w:rsidRPr="00D91DBE">
        <w:rPr>
          <w:rFonts w:eastAsia="Times New Roman"/>
          <w:kern w:val="0"/>
          <w:sz w:val="28"/>
          <w:szCs w:val="28"/>
          <w:lang w:eastAsia="ru-RU"/>
        </w:rPr>
        <w:t>коронавирусной</w:t>
      </w:r>
      <w:proofErr w:type="spellEnd"/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 инфекции (</w:t>
      </w:r>
      <w:r w:rsidRPr="00D91DBE">
        <w:rPr>
          <w:rFonts w:eastAsia="Times New Roman"/>
          <w:kern w:val="0"/>
          <w:sz w:val="28"/>
          <w:szCs w:val="28"/>
          <w:lang w:val="en-US" w:eastAsia="ru-RU"/>
        </w:rPr>
        <w:t>COVID</w:t>
      </w:r>
      <w:r w:rsidRPr="00D91DBE">
        <w:rPr>
          <w:rFonts w:eastAsia="Times New Roman"/>
          <w:kern w:val="0"/>
          <w:sz w:val="28"/>
          <w:szCs w:val="28"/>
          <w:lang w:eastAsia="ru-RU"/>
        </w:rPr>
        <w:t>-19), а также на основании Приказа Министерства образования и науки РФ от 23 августа 2017г. № 816 «Об утверждении порядка применения</w:t>
      </w:r>
      <w:proofErr w:type="gramEnd"/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463ACA" w:rsidRPr="00D91DBE" w:rsidRDefault="00463ACA" w:rsidP="00463AC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>ПРИКАЗЫВАЮ:</w:t>
      </w:r>
    </w:p>
    <w:p w:rsidR="00463ACA" w:rsidRPr="00D91DBE" w:rsidRDefault="00463ACA" w:rsidP="00463ACA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Реализовывать образовательные программы с применением электронного обучения и дистанционных образовательных технологий с 06.04.2020г. </w:t>
      </w:r>
    </w:p>
    <w:p w:rsidR="00463ACA" w:rsidRPr="00D91DBE" w:rsidRDefault="00463ACA" w:rsidP="00463ACA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91DBE">
        <w:rPr>
          <w:rFonts w:eastAsia="Times New Roman"/>
          <w:kern w:val="0"/>
          <w:sz w:val="28"/>
          <w:szCs w:val="28"/>
          <w:lang w:eastAsia="ru-RU"/>
        </w:rPr>
        <w:t>Всех педагогических работников перевести на дистанционный (удаленный) режим работы.</w:t>
      </w:r>
    </w:p>
    <w:p w:rsidR="00463ACA" w:rsidRPr="00D91DBE" w:rsidRDefault="00463ACA" w:rsidP="00463ACA">
      <w:pPr>
        <w:widowControl/>
        <w:suppressAutoHyphens w:val="0"/>
        <w:ind w:left="36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63ACA" w:rsidRPr="00D91DBE" w:rsidRDefault="00463ACA" w:rsidP="00463ACA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63ACA" w:rsidRPr="00D91DBE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463ACA" w:rsidRPr="00D91DBE" w:rsidRDefault="00463ACA" w:rsidP="00463ACA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463ACA" w:rsidRDefault="00463ACA" w:rsidP="00463ACA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Директор:</w:t>
      </w:r>
      <w:r w:rsidRPr="00D91DBE">
        <w:rPr>
          <w:rFonts w:eastAsia="Times New Roman"/>
          <w:kern w:val="0"/>
          <w:sz w:val="28"/>
          <w:szCs w:val="28"/>
          <w:lang w:eastAsia="ru-RU"/>
        </w:rPr>
        <w:t xml:space="preserve">______________ </w:t>
      </w:r>
      <w:r w:rsidR="00B10E92">
        <w:rPr>
          <w:rFonts w:eastAsia="Times New Roman"/>
          <w:kern w:val="0"/>
          <w:sz w:val="28"/>
          <w:szCs w:val="28"/>
          <w:lang w:eastAsia="ru-RU"/>
        </w:rPr>
        <w:t>Доценко Т.И.</w:t>
      </w:r>
    </w:p>
    <w:p w:rsidR="00463ACA" w:rsidRDefault="00463ACA" w:rsidP="00463ACA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7E43D6" w:rsidRDefault="007E43D6"/>
    <w:sectPr w:rsidR="007E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92141"/>
    <w:multiLevelType w:val="hybridMultilevel"/>
    <w:tmpl w:val="EBE8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CA"/>
    <w:rsid w:val="00463ACA"/>
    <w:rsid w:val="007E43D6"/>
    <w:rsid w:val="00AC0544"/>
    <w:rsid w:val="00B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intel</cp:lastModifiedBy>
  <cp:revision>2</cp:revision>
  <dcterms:created xsi:type="dcterms:W3CDTF">2021-03-01T08:15:00Z</dcterms:created>
  <dcterms:modified xsi:type="dcterms:W3CDTF">2021-03-01T08:15:00Z</dcterms:modified>
</cp:coreProperties>
</file>