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8B" w:rsidRPr="00CA2276" w:rsidRDefault="0023078B">
      <w:r>
        <w:rPr>
          <w:b/>
        </w:rPr>
        <w:t xml:space="preserve">                                                                                                                               </w:t>
      </w:r>
      <w:r w:rsidRPr="00CA2276">
        <w:t>Утв</w:t>
      </w:r>
      <w:r w:rsidR="00CA2276">
        <w:t>ер</w:t>
      </w:r>
      <w:r w:rsidR="00CA2276" w:rsidRPr="00CA2276">
        <w:t>ж</w:t>
      </w:r>
      <w:bookmarkStart w:id="0" w:name="_GoBack"/>
      <w:bookmarkEnd w:id="0"/>
      <w:r w:rsidRPr="00CA2276">
        <w:t>даю:</w:t>
      </w:r>
    </w:p>
    <w:p w:rsidR="0023078B" w:rsidRPr="00CA2276" w:rsidRDefault="0023078B">
      <w:r w:rsidRPr="00CA2276">
        <w:t xml:space="preserve">                                                                                                                    Директор МБУ ДО ШИ №49</w:t>
      </w:r>
    </w:p>
    <w:p w:rsidR="0023078B" w:rsidRPr="00CA2276" w:rsidRDefault="0023078B">
      <w:r w:rsidRPr="00CA2276">
        <w:t xml:space="preserve">                                                                                                               ___________Доценко Т.И.</w:t>
      </w:r>
    </w:p>
    <w:p w:rsidR="0023078B" w:rsidRDefault="0023078B">
      <w:pPr>
        <w:rPr>
          <w:b/>
        </w:rPr>
      </w:pPr>
    </w:p>
    <w:p w:rsidR="0023078B" w:rsidRDefault="0023078B">
      <w:pPr>
        <w:rPr>
          <w:b/>
        </w:rPr>
      </w:pPr>
    </w:p>
    <w:p w:rsidR="0023078B" w:rsidRDefault="0023078B">
      <w:pPr>
        <w:rPr>
          <w:b/>
        </w:rPr>
      </w:pPr>
    </w:p>
    <w:p w:rsidR="0023078B" w:rsidRDefault="00710DD9">
      <w:pPr>
        <w:rPr>
          <w:b/>
        </w:rPr>
      </w:pPr>
      <w:r w:rsidRPr="00710DD9">
        <w:rPr>
          <w:b/>
        </w:rPr>
        <w:t>ПОЛОЖЕНИЕ О РАЗГРАНИЧЕНИИ ПРАВ ДОСТУПА К ОБРАБАТЫВАЕМЫМ ПЕРСОНАЛЬНЫМ ДАННЫМ</w:t>
      </w:r>
    </w:p>
    <w:p w:rsidR="00710DD9" w:rsidRPr="00710DD9" w:rsidRDefault="00710DD9">
      <w:pPr>
        <w:rPr>
          <w:b/>
        </w:rPr>
      </w:pPr>
      <w:r w:rsidRPr="00710DD9">
        <w:rPr>
          <w:b/>
        </w:rPr>
        <w:t xml:space="preserve"> 1. Общие положения </w:t>
      </w:r>
    </w:p>
    <w:p w:rsidR="00710DD9" w:rsidRDefault="00710DD9">
      <w:r>
        <w:t>1.1. Настоящее Положение о разграничении прав доступа к обрабатываемым персональным данным (далее - Положение) разработано в соответствии с Федеральным законом от 27 июля 2006 г. № 152-ФЗ «О персональных данных», Правилами внутреннего трудового распорядка организации и определяет уровень доступа должностных лиц к персональным данным.</w:t>
      </w:r>
    </w:p>
    <w:p w:rsidR="00710DD9" w:rsidRDefault="00710DD9">
      <w:r w:rsidRPr="00710DD9">
        <w:rPr>
          <w:b/>
        </w:rPr>
        <w:t xml:space="preserve"> 2. Основные понятия</w:t>
      </w:r>
      <w:r>
        <w:t xml:space="preserve"> </w:t>
      </w:r>
    </w:p>
    <w:p w:rsidR="00710DD9" w:rsidRDefault="00710DD9">
      <w:r>
        <w:t>2.1. Для целей настоящего Положения используются следующие основные понятия</w:t>
      </w:r>
    </w:p>
    <w:p w:rsidR="00710DD9" w:rsidRDefault="00710DD9">
      <w:r w:rsidRPr="00710DD9">
        <w:rPr>
          <w:b/>
        </w:rPr>
        <w:t xml:space="preserve"> </w:t>
      </w:r>
      <w:proofErr w:type="gramStart"/>
      <w:r w:rsidRPr="00710DD9">
        <w:rPr>
          <w:b/>
        </w:rPr>
        <w:t>§ персональные данные</w:t>
      </w:r>
      <w:r>
        <w:t xml:space="preserve"> – любая информация, относящаяся к определенному или определяемому на основании такой информации лицу,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710DD9" w:rsidRDefault="00710DD9">
      <w:r>
        <w:t xml:space="preserve"> </w:t>
      </w:r>
      <w:proofErr w:type="gramStart"/>
      <w:r w:rsidRPr="00710DD9">
        <w:rPr>
          <w:b/>
        </w:rPr>
        <w:t>§ персональные данные клиентов</w:t>
      </w:r>
      <w:r>
        <w:t xml:space="preserve"> – информация, необходимая организации в связи с отношениями, возникающими между клиентами и организацией; § обработка персональных данных –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710DD9" w:rsidRDefault="00710DD9">
      <w:r w:rsidRPr="00710DD9">
        <w:rPr>
          <w:b/>
        </w:rPr>
        <w:t xml:space="preserve"> § конфиденциальность персональных данных</w:t>
      </w:r>
      <w:r>
        <w:t xml:space="preserve"> –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работника, клиента или иного законного основания; </w:t>
      </w:r>
    </w:p>
    <w:p w:rsidR="00710DD9" w:rsidRDefault="00710DD9">
      <w:r w:rsidRPr="00710DD9">
        <w:rPr>
          <w:b/>
        </w:rPr>
        <w:t>§ распространение персональных данных</w:t>
      </w:r>
      <w:r>
        <w:t xml:space="preserve">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:rsidR="00710DD9" w:rsidRDefault="00710DD9">
      <w:r w:rsidRPr="00710DD9">
        <w:rPr>
          <w:b/>
        </w:rPr>
        <w:t>§ использование персональных данных</w:t>
      </w:r>
      <w:r>
        <w:t xml:space="preserve"> – действия (операции) с персональными данными, совершаемые должностным лицом организации в целях принятия решений или совершения иных действий, порождающих юридические последствия в отношении работников и клиентов </w:t>
      </w:r>
      <w:r>
        <w:lastRenderedPageBreak/>
        <w:t>организации либо иным образом затрагивающих их права и свободы или права и свободы других лиц;</w:t>
      </w:r>
    </w:p>
    <w:p w:rsidR="00710DD9" w:rsidRDefault="00710DD9">
      <w:r>
        <w:t xml:space="preserve"> </w:t>
      </w:r>
      <w:r w:rsidRPr="00710DD9">
        <w:rPr>
          <w:b/>
        </w:rPr>
        <w:t>§ блокирование персональных данных</w:t>
      </w:r>
      <w:r>
        <w:t xml:space="preserve"> – временное прекращение сбора, систематизации, накопления, использования, распространения персональных данных, в том числе их передачи; </w:t>
      </w:r>
    </w:p>
    <w:p w:rsidR="00710DD9" w:rsidRDefault="00710DD9">
      <w:r w:rsidRPr="00710DD9">
        <w:rPr>
          <w:b/>
        </w:rPr>
        <w:t>§ уничтожение персональных данных</w:t>
      </w:r>
      <w: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710DD9" w:rsidRDefault="00710DD9">
      <w:r w:rsidRPr="00710DD9">
        <w:rPr>
          <w:b/>
        </w:rPr>
        <w:t xml:space="preserve"> § обезличивание персональных данных</w:t>
      </w:r>
      <w:r>
        <w:t xml:space="preserve"> – действия, в результате которых невозможно определить принадлежность персональных данных конкретному работнику или клиенту; </w:t>
      </w:r>
    </w:p>
    <w:p w:rsidR="00710DD9" w:rsidRDefault="00710DD9">
      <w:r w:rsidRPr="00710DD9">
        <w:rPr>
          <w:b/>
        </w:rPr>
        <w:t>§ информация</w:t>
      </w:r>
      <w:r>
        <w:t xml:space="preserve"> — сведения (сообщения, данные) независимо от формы их представления.</w:t>
      </w:r>
    </w:p>
    <w:p w:rsidR="00710DD9" w:rsidRDefault="00710DD9">
      <w:r>
        <w:t xml:space="preserve"> </w:t>
      </w:r>
      <w:r w:rsidRPr="00710DD9">
        <w:rPr>
          <w:b/>
        </w:rPr>
        <w:t>3. Разграничение прав доступа при автоматизированной обработке информации</w:t>
      </w:r>
      <w:r>
        <w:t xml:space="preserve"> </w:t>
      </w:r>
    </w:p>
    <w:p w:rsidR="00710DD9" w:rsidRDefault="00710DD9">
      <w:r>
        <w:t xml:space="preserve">3.1. Разграничение прав осуществляется на основании Отчета по результатам проведения внутренней проверки, а также исходя из характера и режима обработки персональных данных в </w:t>
      </w:r>
      <w:proofErr w:type="spellStart"/>
      <w:r>
        <w:t>ИСПДн</w:t>
      </w:r>
      <w:proofErr w:type="spellEnd"/>
      <w:r>
        <w:t xml:space="preserve">. </w:t>
      </w:r>
    </w:p>
    <w:p w:rsidR="00710DD9" w:rsidRDefault="00710DD9">
      <w:r>
        <w:t xml:space="preserve">3.2. 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</w:t>
      </w:r>
      <w:proofErr w:type="spellStart"/>
      <w:r>
        <w:t>ИСПДн</w:t>
      </w:r>
      <w:proofErr w:type="spellEnd"/>
      <w:r>
        <w:t xml:space="preserve"> представлен в таблице № 1.</w:t>
      </w:r>
    </w:p>
    <w:p w:rsidR="00710DD9" w:rsidRDefault="00710DD9">
      <w:r w:rsidRPr="00710DD9">
        <w:rPr>
          <w:b/>
        </w:rPr>
        <w:t xml:space="preserve"> 4. Разграничение прав доступа при неавтоматизированной обработке персональных данных</w:t>
      </w:r>
      <w:r>
        <w:t xml:space="preserve"> 4.1.Разграничение прав осуществляется исходя из характера и режима обработки персональных данных на материальных носителях.</w:t>
      </w:r>
    </w:p>
    <w:p w:rsidR="00710DD9" w:rsidRDefault="00710DD9">
      <w:r>
        <w:t xml:space="preserve"> 4.2. Список лиц ответственных за неавтоматизированную обработку персональных, а так же их уровень прав доступа к персональным </w:t>
      </w:r>
      <w:r>
        <w:t>данным представлен в таблице № 1</w:t>
      </w:r>
      <w:r>
        <w:t>.</w:t>
      </w:r>
    </w:p>
    <w:p w:rsidR="00710DD9" w:rsidRDefault="00710DD9"/>
    <w:p w:rsidR="00710DD9" w:rsidRDefault="00710DD9">
      <w:pPr>
        <w:rPr>
          <w:b/>
        </w:rPr>
      </w:pPr>
      <w:r>
        <w:t xml:space="preserve">          </w:t>
      </w:r>
      <w:r>
        <w:rPr>
          <w:b/>
        </w:rPr>
        <w:t>Список лиц ответственных за неавтоматизированную обработку персональных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710DD9" w:rsidTr="0052199A">
        <w:tc>
          <w:tcPr>
            <w:tcW w:w="1809" w:type="dxa"/>
          </w:tcPr>
          <w:p w:rsidR="00710DD9" w:rsidRDefault="0052199A">
            <w:pPr>
              <w:rPr>
                <w:b/>
              </w:rPr>
            </w:pPr>
            <w:r>
              <w:rPr>
                <w:b/>
              </w:rPr>
              <w:t>Администрация организации</w:t>
            </w:r>
          </w:p>
        </w:tc>
        <w:tc>
          <w:tcPr>
            <w:tcW w:w="4571" w:type="dxa"/>
          </w:tcPr>
          <w:p w:rsidR="00710DD9" w:rsidRDefault="0052199A">
            <w:pPr>
              <w:rPr>
                <w:b/>
              </w:rPr>
            </w:pPr>
            <w:r>
              <w:rPr>
                <w:b/>
              </w:rPr>
              <w:t xml:space="preserve">Уровень доступа к </w:t>
            </w:r>
            <w:proofErr w:type="spellStart"/>
            <w:r>
              <w:rPr>
                <w:b/>
              </w:rPr>
              <w:t>ПДн</w:t>
            </w:r>
            <w:proofErr w:type="spellEnd"/>
          </w:p>
        </w:tc>
        <w:tc>
          <w:tcPr>
            <w:tcW w:w="3191" w:type="dxa"/>
          </w:tcPr>
          <w:p w:rsidR="00710DD9" w:rsidRDefault="0052199A">
            <w:pPr>
              <w:rPr>
                <w:b/>
              </w:rPr>
            </w:pPr>
            <w:r>
              <w:rPr>
                <w:b/>
              </w:rPr>
              <w:t>Разрешенные действия</w:t>
            </w:r>
          </w:p>
        </w:tc>
      </w:tr>
      <w:tr w:rsidR="00710DD9" w:rsidTr="0052199A">
        <w:tc>
          <w:tcPr>
            <w:tcW w:w="1809" w:type="dxa"/>
          </w:tcPr>
          <w:p w:rsidR="00710DD9" w:rsidRPr="0052199A" w:rsidRDefault="0052199A">
            <w:r>
              <w:t>Доценко Т.И.</w:t>
            </w:r>
          </w:p>
        </w:tc>
        <w:tc>
          <w:tcPr>
            <w:tcW w:w="4571" w:type="dxa"/>
          </w:tcPr>
          <w:p w:rsidR="00710DD9" w:rsidRDefault="0052199A">
            <w:r>
              <w:t>Обладает полной информацией о персональных данных сотрудников и обучающихся.</w:t>
            </w:r>
          </w:p>
          <w:p w:rsidR="0052199A" w:rsidRPr="0052199A" w:rsidRDefault="0052199A">
            <w:r>
              <w:t>Имеет доступ к личным делам работников, информации на материальных носителях, содержащих персональные данные работников и обучающихся.</w:t>
            </w:r>
          </w:p>
        </w:tc>
        <w:tc>
          <w:tcPr>
            <w:tcW w:w="3191" w:type="dxa"/>
          </w:tcPr>
          <w:p w:rsidR="00710DD9" w:rsidRDefault="0052199A">
            <w:r w:rsidRPr="0052199A">
              <w:t xml:space="preserve">Сбор и </w:t>
            </w:r>
            <w:r>
              <w:t>систематизация</w:t>
            </w:r>
          </w:p>
          <w:p w:rsidR="0052199A" w:rsidRDefault="0052199A">
            <w:r>
              <w:t>Накопление и хранение</w:t>
            </w:r>
          </w:p>
          <w:p w:rsidR="0052199A" w:rsidRDefault="0052199A">
            <w:r>
              <w:t>-Уточнение (обновление, изменение)</w:t>
            </w:r>
          </w:p>
          <w:p w:rsidR="0052199A" w:rsidRDefault="0052199A">
            <w:r>
              <w:t>-Использование</w:t>
            </w:r>
          </w:p>
          <w:p w:rsidR="0052199A" w:rsidRDefault="0052199A">
            <w:r>
              <w:t>-Уничтожение</w:t>
            </w:r>
          </w:p>
          <w:p w:rsidR="0052199A" w:rsidRDefault="0052199A">
            <w:r>
              <w:t>-Распространение</w:t>
            </w:r>
          </w:p>
          <w:p w:rsidR="0052199A" w:rsidRDefault="0052199A">
            <w:r>
              <w:t>-Блокирование</w:t>
            </w:r>
          </w:p>
          <w:p w:rsidR="0052199A" w:rsidRPr="0052199A" w:rsidRDefault="0052199A">
            <w:r>
              <w:t>-обезличивание</w:t>
            </w:r>
          </w:p>
        </w:tc>
      </w:tr>
    </w:tbl>
    <w:p w:rsidR="00710DD9" w:rsidRPr="00710DD9" w:rsidRDefault="00710DD9">
      <w:pPr>
        <w:rPr>
          <w:b/>
        </w:rPr>
      </w:pPr>
    </w:p>
    <w:p w:rsidR="005C4F2F" w:rsidRDefault="00710DD9">
      <w:r>
        <w:t>Распространение (передача) информации, содержащей персональные данные, может быть осуществлена только с разрешения администрации организации в соответствии с Положением о порядке обработки и защиты персональных данных работников и клиентов</w:t>
      </w:r>
      <w:r>
        <w:t xml:space="preserve"> </w:t>
      </w:r>
      <w:r>
        <w:t xml:space="preserve">Муниципального </w:t>
      </w:r>
      <w:r>
        <w:lastRenderedPageBreak/>
        <w:t>бюджетного учреждения дополнительного образования «</w:t>
      </w:r>
      <w:r>
        <w:t>Школа искусств № 49</w:t>
      </w:r>
      <w:r>
        <w:t>»и в установленном действующим законодательством порядке</w:t>
      </w:r>
    </w:p>
    <w:sectPr w:rsidR="005C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D9"/>
    <w:rsid w:val="0023078B"/>
    <w:rsid w:val="0052199A"/>
    <w:rsid w:val="005C4F2F"/>
    <w:rsid w:val="00710DD9"/>
    <w:rsid w:val="00C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2020-05-18T04:22:00Z</cp:lastPrinted>
  <dcterms:created xsi:type="dcterms:W3CDTF">2020-05-18T04:03:00Z</dcterms:created>
  <dcterms:modified xsi:type="dcterms:W3CDTF">2020-05-18T04:22:00Z</dcterms:modified>
</cp:coreProperties>
</file>